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45887" w14:textId="77777777" w:rsidR="00123F3F" w:rsidRDefault="00123F3F" w:rsidP="00123F3F">
      <w:pPr>
        <w:spacing w:after="0"/>
        <w:jc w:val="center"/>
        <w:rPr>
          <w:b/>
          <w:bCs/>
          <w:sz w:val="28"/>
          <w:szCs w:val="28"/>
        </w:rPr>
      </w:pPr>
      <w:bookmarkStart w:id="0" w:name="_Hlk29546382"/>
    </w:p>
    <w:p w14:paraId="4D51E5DF" w14:textId="64DAA6F8" w:rsidR="00123F3F" w:rsidRPr="00123F3F" w:rsidRDefault="00123F3F" w:rsidP="00123F3F">
      <w:pPr>
        <w:spacing w:after="0"/>
        <w:jc w:val="center"/>
        <w:rPr>
          <w:b/>
          <w:bCs/>
          <w:color w:val="002060"/>
          <w:sz w:val="28"/>
          <w:szCs w:val="28"/>
        </w:rPr>
      </w:pPr>
      <w:r w:rsidRPr="00123F3F">
        <w:rPr>
          <w:b/>
          <w:bCs/>
          <w:color w:val="002060"/>
          <w:sz w:val="28"/>
          <w:szCs w:val="28"/>
        </w:rPr>
        <w:t>STŘEDNĚDOBÝ VÝHLED ROZPOČTU OBCE VŠEHRDY</w:t>
      </w:r>
    </w:p>
    <w:p w14:paraId="59EC6E82" w14:textId="77777777" w:rsidR="00123F3F" w:rsidRPr="00123F3F" w:rsidRDefault="00123F3F" w:rsidP="00123F3F">
      <w:pPr>
        <w:spacing w:after="0"/>
        <w:jc w:val="center"/>
        <w:rPr>
          <w:b/>
          <w:bCs/>
          <w:color w:val="002060"/>
          <w:sz w:val="28"/>
          <w:szCs w:val="28"/>
        </w:rPr>
      </w:pPr>
      <w:r w:rsidRPr="00123F3F">
        <w:rPr>
          <w:b/>
          <w:bCs/>
          <w:color w:val="002060"/>
          <w:sz w:val="28"/>
          <w:szCs w:val="28"/>
        </w:rPr>
        <w:t>na období 2020 – 2024</w:t>
      </w:r>
    </w:p>
    <w:p w14:paraId="5E584A8A" w14:textId="77777777" w:rsidR="00123F3F" w:rsidRDefault="00123F3F" w:rsidP="00123F3F"/>
    <w:p w14:paraId="7C307DC0" w14:textId="6005041D" w:rsidR="00123F3F" w:rsidRDefault="00123F3F" w:rsidP="00123F3F">
      <w:pPr>
        <w:jc w:val="both"/>
      </w:pPr>
      <w:r>
        <w:t xml:space="preserve">   Střednědobý rozpočtový výhled se sestavuje v souladu s § 3 zákona č. 250/2000 Sb. O rozpočtových pravidlech územních rozpočtů. Je zpracován k zajištění stability potřeb a hospodaření obce, je pomocným nástrojem pro rozhodování orgánů obce. Slouží pro střednědobé finanční plánování rozvoje hospodaření obce. Obsahuje základní údaje o příjmech a výdajích, zejména o dlouhodobých závazcích a pohledávkách, o finančních zdrojích a potřebách dlouhodobě realizovaných záměrů.</w:t>
      </w:r>
    </w:p>
    <w:p w14:paraId="3B7BBAE8" w14:textId="77777777" w:rsidR="00123F3F" w:rsidRDefault="00123F3F" w:rsidP="00123F3F">
      <w:pPr>
        <w:jc w:val="both"/>
      </w:pPr>
    </w:p>
    <w:p w14:paraId="6B5524FC" w14:textId="77777777" w:rsidR="00123F3F" w:rsidRPr="00123F3F" w:rsidRDefault="00123F3F" w:rsidP="00123F3F">
      <w:pPr>
        <w:rPr>
          <w:color w:val="002060"/>
        </w:rPr>
      </w:pPr>
      <w:r w:rsidRPr="00123F3F">
        <w:rPr>
          <w:b/>
          <w:bCs/>
          <w:color w:val="002060"/>
        </w:rPr>
        <w:t>Struktura rozhodujících položek vlastních příjmů a výdajů obce</w:t>
      </w:r>
    </w:p>
    <w:p w14:paraId="3C78C9AA" w14:textId="77777777" w:rsidR="00123F3F" w:rsidRDefault="00123F3F" w:rsidP="00123F3F">
      <w:r>
        <w:rPr>
          <w:b/>
          <w:bCs/>
        </w:rPr>
        <w:t>Daňové příjmy:</w:t>
      </w:r>
    </w:p>
    <w:p w14:paraId="00DD4AD0" w14:textId="77777777" w:rsidR="00123F3F" w:rsidRDefault="00123F3F" w:rsidP="00123F3F">
      <w:pPr>
        <w:pStyle w:val="Odstavecseseznamem"/>
        <w:numPr>
          <w:ilvl w:val="0"/>
          <w:numId w:val="1"/>
        </w:numPr>
      </w:pPr>
      <w:r>
        <w:t xml:space="preserve">Největší položkou příjmů jsou daňové </w:t>
      </w:r>
      <w:r w:rsidRPr="00183AD1">
        <w:rPr>
          <w:u w:val="single"/>
        </w:rPr>
        <w:t>příjmy ze sdílených daní</w:t>
      </w:r>
      <w:r>
        <w:t xml:space="preserve">, jejichž výši stanovuje Rozpočtové určení daní (RUD) dle vyhlášky Ministerstva financí a závisí na dynamice růstu české ekonomiky. </w:t>
      </w:r>
    </w:p>
    <w:p w14:paraId="448BCF0D" w14:textId="77777777" w:rsidR="00123F3F" w:rsidRDefault="00123F3F" w:rsidP="00123F3F">
      <w:pPr>
        <w:pStyle w:val="Odstavecseseznamem"/>
        <w:numPr>
          <w:ilvl w:val="0"/>
          <w:numId w:val="1"/>
        </w:numPr>
      </w:pPr>
      <w:r>
        <w:t xml:space="preserve">Významnou příjmovou položkou v rámci daňových příjmů je </w:t>
      </w:r>
      <w:r w:rsidRPr="00183AD1">
        <w:rPr>
          <w:u w:val="single"/>
        </w:rPr>
        <w:t>daň z</w:t>
      </w:r>
      <w:r>
        <w:rPr>
          <w:u w:val="single"/>
        </w:rPr>
        <w:t> </w:t>
      </w:r>
      <w:r w:rsidRPr="00183AD1">
        <w:rPr>
          <w:u w:val="single"/>
        </w:rPr>
        <w:t>nemovitostí</w:t>
      </w:r>
      <w:r>
        <w:t xml:space="preserve">, jejíž výši ovlivňuje obec vyhláškou o stanovených koeficientech. Tato daň je vybírána prostřednictvím finančních úřadů a v plné výši je příjmem obce. </w:t>
      </w:r>
    </w:p>
    <w:p w14:paraId="4292F61F" w14:textId="77777777" w:rsidR="00123F3F" w:rsidRDefault="00123F3F" w:rsidP="00123F3F">
      <w:pPr>
        <w:pStyle w:val="Odstavecseseznamem"/>
        <w:numPr>
          <w:ilvl w:val="0"/>
          <w:numId w:val="1"/>
        </w:numPr>
      </w:pPr>
      <w:r w:rsidRPr="002B624D">
        <w:rPr>
          <w:u w:val="single"/>
        </w:rPr>
        <w:t>Správní poplatky</w:t>
      </w:r>
      <w:r>
        <w:t xml:space="preserve"> (legalizace – ověřování podpisů, vidimace – úřední ověření listiny)</w:t>
      </w:r>
    </w:p>
    <w:p w14:paraId="1AF8E4BF" w14:textId="77777777" w:rsidR="00123F3F" w:rsidRPr="00E30BF9" w:rsidRDefault="00123F3F" w:rsidP="00123F3F">
      <w:pPr>
        <w:rPr>
          <w:b/>
          <w:bCs/>
        </w:rPr>
      </w:pPr>
      <w:r w:rsidRPr="00E30BF9">
        <w:rPr>
          <w:b/>
          <w:bCs/>
        </w:rPr>
        <w:t>Nedaňové příjmy</w:t>
      </w:r>
      <w:r>
        <w:rPr>
          <w:b/>
          <w:bCs/>
        </w:rPr>
        <w:t xml:space="preserve"> </w:t>
      </w:r>
      <w:r w:rsidRPr="00E30BF9">
        <w:t>spadají plně do kompetence obce, jejich zdrojem jsou poskytované služby</w:t>
      </w:r>
      <w:r>
        <w:t>.</w:t>
      </w:r>
    </w:p>
    <w:p w14:paraId="596C32ED" w14:textId="77777777" w:rsidR="00123F3F" w:rsidRDefault="00123F3F" w:rsidP="00123F3F">
      <w:pPr>
        <w:pStyle w:val="Odstavecseseznamem"/>
        <w:numPr>
          <w:ilvl w:val="0"/>
          <w:numId w:val="1"/>
        </w:numPr>
      </w:pPr>
      <w:r w:rsidRPr="00E30BF9">
        <w:t>Příjmy ze smluvních vztah</w:t>
      </w:r>
      <w:r>
        <w:t xml:space="preserve">ů (nájemné, zpětný odběr tříděných odpadů) </w:t>
      </w:r>
    </w:p>
    <w:p w14:paraId="26EA8923" w14:textId="77777777" w:rsidR="00123F3F" w:rsidRDefault="00123F3F" w:rsidP="00123F3F">
      <w:pPr>
        <w:pStyle w:val="Odstavecseseznamem"/>
        <w:numPr>
          <w:ilvl w:val="0"/>
          <w:numId w:val="1"/>
        </w:numPr>
      </w:pPr>
      <w:r>
        <w:t>Místní poplatky dle vyhlášky o místních poplatcích (poplatek ze psů)</w:t>
      </w:r>
    </w:p>
    <w:p w14:paraId="0E9BD1CB" w14:textId="77777777" w:rsidR="00123F3F" w:rsidRDefault="00123F3F" w:rsidP="00123F3F">
      <w:pPr>
        <w:pStyle w:val="Odstavecseseznamem"/>
        <w:numPr>
          <w:ilvl w:val="0"/>
          <w:numId w:val="1"/>
        </w:numPr>
      </w:pPr>
      <w:r>
        <w:t>Příjmy z úroků a dividend</w:t>
      </w:r>
    </w:p>
    <w:p w14:paraId="0ACC1691" w14:textId="77777777" w:rsidR="00123F3F" w:rsidRPr="00E30BF9" w:rsidRDefault="00123F3F" w:rsidP="00123F3F">
      <w:pPr>
        <w:rPr>
          <w:b/>
          <w:bCs/>
        </w:rPr>
      </w:pPr>
      <w:r w:rsidRPr="00E30BF9">
        <w:rPr>
          <w:b/>
          <w:bCs/>
        </w:rPr>
        <w:t>Kapitálové příjmy</w:t>
      </w:r>
      <w:r>
        <w:rPr>
          <w:b/>
          <w:bCs/>
        </w:rPr>
        <w:t xml:space="preserve"> </w:t>
      </w:r>
      <w:r w:rsidRPr="00E30BF9">
        <w:t>mají nahodilý charakter</w:t>
      </w:r>
      <w:r>
        <w:rPr>
          <w:b/>
          <w:bCs/>
        </w:rPr>
        <w:t xml:space="preserve"> </w:t>
      </w:r>
      <w:r w:rsidRPr="00E30BF9">
        <w:t>a tvoří ho příjmy</w:t>
      </w:r>
      <w:r>
        <w:t xml:space="preserve"> z prodeje dlouhodobého majetku.</w:t>
      </w:r>
    </w:p>
    <w:p w14:paraId="528A6688" w14:textId="77777777" w:rsidR="00123F3F" w:rsidRDefault="00123F3F" w:rsidP="00123F3F">
      <w:r w:rsidRPr="00E620CF">
        <w:rPr>
          <w:b/>
          <w:bCs/>
        </w:rPr>
        <w:t>Přijaté transfery – dotace</w:t>
      </w:r>
      <w:r>
        <w:t xml:space="preserve">, např. dotace od KÚ na správu, dotace od ÚP na veřejně prospěšné pracovníky. Další dotačními prostředky bude obec využívat z dotačních titulů vyhlášených Ústeckým krajem, či jinými subjekty. </w:t>
      </w:r>
    </w:p>
    <w:p w14:paraId="228C4F8B" w14:textId="77777777" w:rsidR="00123F3F" w:rsidRDefault="00123F3F" w:rsidP="00123F3F">
      <w:r w:rsidRPr="00E620CF">
        <w:rPr>
          <w:b/>
          <w:bCs/>
        </w:rPr>
        <w:t>Běžné výdaje</w:t>
      </w:r>
      <w:r>
        <w:t xml:space="preserve"> – zajišťující chod obce</w:t>
      </w:r>
    </w:p>
    <w:p w14:paraId="7BD43CB1" w14:textId="77777777" w:rsidR="00123F3F" w:rsidRDefault="00123F3F" w:rsidP="00123F3F">
      <w:r w:rsidRPr="00E620CF">
        <w:rPr>
          <w:b/>
          <w:bCs/>
        </w:rPr>
        <w:t>Kapitálové výdaje</w:t>
      </w:r>
      <w:r>
        <w:t xml:space="preserve"> – nákup investičního majetku, movitého i nemovitého.</w:t>
      </w:r>
    </w:p>
    <w:p w14:paraId="18295128" w14:textId="77777777" w:rsidR="00123F3F" w:rsidRPr="00123F3F" w:rsidRDefault="00123F3F" w:rsidP="00123F3F">
      <w:pPr>
        <w:rPr>
          <w:color w:val="002060"/>
          <w:sz w:val="24"/>
          <w:szCs w:val="24"/>
        </w:rPr>
      </w:pPr>
    </w:p>
    <w:p w14:paraId="041B32F1" w14:textId="77777777" w:rsidR="00123F3F" w:rsidRPr="00123F3F" w:rsidRDefault="00123F3F" w:rsidP="00123F3F">
      <w:pPr>
        <w:rPr>
          <w:b/>
          <w:bCs/>
          <w:color w:val="002060"/>
          <w:sz w:val="24"/>
          <w:szCs w:val="24"/>
        </w:rPr>
      </w:pPr>
      <w:r w:rsidRPr="00123F3F">
        <w:rPr>
          <w:b/>
          <w:bCs/>
          <w:color w:val="002060"/>
          <w:sz w:val="24"/>
          <w:szCs w:val="24"/>
        </w:rPr>
        <w:t>Důvodová zpráva:</w:t>
      </w:r>
    </w:p>
    <w:p w14:paraId="5CBC644A" w14:textId="77777777" w:rsidR="00123F3F" w:rsidRDefault="00123F3F" w:rsidP="00123F3F">
      <w:pPr>
        <w:jc w:val="both"/>
      </w:pPr>
      <w:r>
        <w:t xml:space="preserve">   V období let 2020 až 2024 obec plánuje realizaci investiční akce odkoupení pozemků, jejich zasíťování a následný prodej stavebních parcel. Obec v současné době disponuje dostatkem finančních </w:t>
      </w:r>
    </w:p>
    <w:p w14:paraId="045E462E" w14:textId="77777777" w:rsidR="00123F3F" w:rsidRDefault="00123F3F" w:rsidP="00123F3F">
      <w:pPr>
        <w:jc w:val="both"/>
      </w:pPr>
    </w:p>
    <w:p w14:paraId="227DFF00" w14:textId="42605309" w:rsidR="00123F3F" w:rsidRDefault="00123F3F" w:rsidP="00123F3F">
      <w:pPr>
        <w:jc w:val="both"/>
      </w:pPr>
      <w:r>
        <w:lastRenderedPageBreak/>
        <w:t xml:space="preserve">prostředků na počáteční investici, ale v případě nutnosti krytí investičních výdajů na dokončení akce počítá rozpočtový výhled s čerpáním úvěru v takové výši, která zajistí financování běžných výdajů v přechodném období. Úvěr by byla obec schopna doplatit do dvou let a to z příjmů z prodeje pozemků.  Každoroční nárůst daňových příjmů vychází z trendu vývoje české ekonomiky a z navýšení daní z nemovitostí ať už koeficientem, nebo nárůstem obytných ploch. </w:t>
      </w:r>
    </w:p>
    <w:p w14:paraId="56AC665C" w14:textId="4A338836" w:rsidR="00123F3F" w:rsidRDefault="00123F3F" w:rsidP="00123F3F">
      <w:pPr>
        <w:jc w:val="both"/>
      </w:pPr>
      <w:r>
        <w:t xml:space="preserve">   Součástí této důvodové zprávy je analýza hospodaření obce Všehrdy a porovnání výsledků dosažených v příjmové a výdajové části rozpočtu obce v letech 2015 až 2019.</w:t>
      </w:r>
    </w:p>
    <w:p w14:paraId="35FD5B68" w14:textId="53A86BD0" w:rsidR="00123F3F" w:rsidRDefault="00123F3F" w:rsidP="00123F3F">
      <w:pPr>
        <w:jc w:val="both"/>
      </w:pPr>
    </w:p>
    <w:p w14:paraId="309E49F6" w14:textId="68EA2D5F" w:rsidR="00123F3F" w:rsidRDefault="00123F3F" w:rsidP="00123F3F">
      <w:pPr>
        <w:jc w:val="both"/>
      </w:pPr>
      <w:r>
        <w:t>Ve Všehrdech dne 6.3.2020</w:t>
      </w:r>
    </w:p>
    <w:p w14:paraId="7ADB87B3" w14:textId="054F79F4" w:rsidR="00123F3F" w:rsidRDefault="00123F3F" w:rsidP="00123F3F">
      <w:pPr>
        <w:jc w:val="both"/>
      </w:pPr>
      <w:r>
        <w:t>Vypracovala: Hana Ašenbrenerová</w:t>
      </w:r>
    </w:p>
    <w:p w14:paraId="550648A0" w14:textId="2FCDE343" w:rsidR="00123F3F" w:rsidRDefault="00123F3F" w:rsidP="00123F3F">
      <w:pPr>
        <w:jc w:val="both"/>
      </w:pPr>
      <w:r>
        <w:t>Schválila: Bc. Petra Březinová</w:t>
      </w:r>
    </w:p>
    <w:p w14:paraId="089443F4" w14:textId="59C560DC" w:rsidR="00123F3F" w:rsidRDefault="00123F3F" w:rsidP="00123F3F">
      <w:pPr>
        <w:jc w:val="both"/>
      </w:pPr>
    </w:p>
    <w:p w14:paraId="0421C732" w14:textId="1EE37287" w:rsidR="00123F3F" w:rsidRDefault="00123F3F" w:rsidP="00123F3F">
      <w:pPr>
        <w:jc w:val="both"/>
      </w:pPr>
    </w:p>
    <w:p w14:paraId="16AD62B6" w14:textId="77777777" w:rsidR="00123F3F" w:rsidRDefault="00123F3F" w:rsidP="00123F3F">
      <w:pPr>
        <w:jc w:val="both"/>
      </w:pPr>
    </w:p>
    <w:p w14:paraId="7DAEDFE2" w14:textId="7290F227" w:rsidR="00123F3F" w:rsidRDefault="00123F3F" w:rsidP="00123F3F">
      <w:pPr>
        <w:jc w:val="both"/>
      </w:pPr>
      <w:r>
        <w:t xml:space="preserve">Vyvěšeno na úřední desce: </w:t>
      </w:r>
      <w:proofErr w:type="gramStart"/>
      <w:r w:rsidR="00AF4092">
        <w:t>19.5.2020</w:t>
      </w:r>
      <w:proofErr w:type="gramEnd"/>
    </w:p>
    <w:p w14:paraId="7BC7A4C1" w14:textId="50CDA7AD" w:rsidR="00123F3F" w:rsidRDefault="00AF4092" w:rsidP="00123F3F">
      <w:pPr>
        <w:jc w:val="both"/>
      </w:pPr>
      <w:r>
        <w:t>T</w:t>
      </w:r>
      <w:r w:rsidR="00123F3F">
        <w:t xml:space="preserve">ermín sejmutí: </w:t>
      </w:r>
      <w:proofErr w:type="gramStart"/>
      <w:r w:rsidR="00105D20">
        <w:t>31.12.2024</w:t>
      </w:r>
      <w:proofErr w:type="gramEnd"/>
    </w:p>
    <w:p w14:paraId="626EF620" w14:textId="235A8276" w:rsidR="00123F3F" w:rsidRDefault="00123F3F" w:rsidP="00123F3F">
      <w:pPr>
        <w:jc w:val="both"/>
      </w:pPr>
      <w:r>
        <w:t>Schváleno na zasedání zastupitelstva dne:</w:t>
      </w:r>
      <w:r w:rsidR="00105D20">
        <w:t xml:space="preserve"> </w:t>
      </w:r>
      <w:proofErr w:type="gramStart"/>
      <w:r w:rsidR="00105D20">
        <w:t>15.5.2020</w:t>
      </w:r>
      <w:proofErr w:type="gramEnd"/>
    </w:p>
    <w:p w14:paraId="3805B8F3" w14:textId="624BAC87" w:rsidR="00123F3F" w:rsidRDefault="00123F3F" w:rsidP="00123F3F">
      <w:pPr>
        <w:jc w:val="both"/>
      </w:pPr>
      <w:r>
        <w:t xml:space="preserve">Usnesení č.: </w:t>
      </w:r>
      <w:r w:rsidR="00105D20">
        <w:t>92/8</w:t>
      </w:r>
    </w:p>
    <w:p w14:paraId="182325EA" w14:textId="77777777" w:rsidR="00220A34" w:rsidRDefault="00220A34" w:rsidP="00123F3F">
      <w:pPr>
        <w:spacing w:after="200" w:line="276" w:lineRule="auto"/>
        <w:jc w:val="both"/>
        <w:rPr>
          <w:rFonts w:cstheme="minorHAnsi"/>
          <w:sz w:val="24"/>
          <w:szCs w:val="24"/>
        </w:rPr>
      </w:pPr>
      <w:bookmarkStart w:id="1" w:name="_GoBack"/>
      <w:bookmarkEnd w:id="0"/>
      <w:bookmarkEnd w:id="1"/>
    </w:p>
    <w:sectPr w:rsidR="00220A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335A8" w14:textId="77777777" w:rsidR="00185FC7" w:rsidRDefault="00185FC7" w:rsidP="00003884">
      <w:pPr>
        <w:spacing w:after="0" w:line="240" w:lineRule="auto"/>
      </w:pPr>
      <w:r>
        <w:separator/>
      </w:r>
    </w:p>
  </w:endnote>
  <w:endnote w:type="continuationSeparator" w:id="0">
    <w:p w14:paraId="0BC87DEA" w14:textId="77777777" w:rsidR="00185FC7" w:rsidRDefault="00185FC7" w:rsidP="0000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6345C" w14:textId="77777777" w:rsidR="00D05BEE" w:rsidRDefault="00D05BEE" w:rsidP="001E7A07">
    <w:pPr>
      <w:pStyle w:val="Zhlav"/>
      <w:pBdr>
        <w:bottom w:val="single" w:sz="12" w:space="1" w:color="auto"/>
      </w:pBdr>
      <w:rPr>
        <w:b/>
        <w:i/>
        <w:color w:val="7F7F7F" w:themeColor="text1" w:themeTint="80"/>
      </w:rPr>
    </w:pPr>
  </w:p>
  <w:p w14:paraId="146388D6" w14:textId="77777777" w:rsidR="001E7A07" w:rsidRPr="001E7A07" w:rsidRDefault="001E7A07" w:rsidP="001E7A07">
    <w:pPr>
      <w:pStyle w:val="Zhlav"/>
      <w:rPr>
        <w:b/>
        <w:i/>
        <w:color w:val="7F7F7F" w:themeColor="text1" w:themeTint="80"/>
      </w:rPr>
    </w:pPr>
    <w:r w:rsidRPr="001E7A07">
      <w:rPr>
        <w:b/>
        <w:i/>
        <w:color w:val="7F7F7F" w:themeColor="text1" w:themeTint="80"/>
      </w:rPr>
      <w:t>Obecní úřad Všehrdy, Všehrdy 29, 430 01 Všehrdy</w:t>
    </w:r>
  </w:p>
  <w:p w14:paraId="4985444C" w14:textId="77777777" w:rsidR="001E7A07" w:rsidRPr="001E7A07" w:rsidRDefault="00EF3F74" w:rsidP="001E7A07">
    <w:pPr>
      <w:pStyle w:val="Zhlav"/>
      <w:tabs>
        <w:tab w:val="clear" w:pos="4536"/>
        <w:tab w:val="center" w:pos="2694"/>
      </w:tabs>
    </w:pPr>
    <w:r>
      <w:rPr>
        <w:rFonts w:cstheme="minorHAnsi"/>
        <w:lang w:eastAsia="cs-CZ"/>
      </w:rPr>
      <w:t xml:space="preserve">ID: </w:t>
    </w:r>
    <w:r w:rsidRPr="001E7A07">
      <w:rPr>
        <w:rStyle w:val="Siln"/>
        <w:b w:val="0"/>
      </w:rPr>
      <w:t>ydva9ic</w:t>
    </w:r>
    <w:r>
      <w:rPr>
        <w:rStyle w:val="Siln"/>
        <w:b w:val="0"/>
      </w:rPr>
      <w:tab/>
      <w:t xml:space="preserve">                                    </w:t>
    </w:r>
    <w:r w:rsidR="001E7A07">
      <w:rPr>
        <w:rFonts w:cstheme="minorHAnsi"/>
        <w:lang w:eastAsia="cs-CZ"/>
      </w:rPr>
      <w:t xml:space="preserve">                  url: </w:t>
    </w:r>
    <w:hyperlink r:id="rId1" w:history="1">
      <w:r w:rsidR="001E7A07" w:rsidRPr="00761A27">
        <w:rPr>
          <w:rStyle w:val="Hypertextovodkaz"/>
        </w:rPr>
        <w:t>www.vsehrdy.cz</w:t>
      </w:r>
    </w:hyperlink>
    <w:r w:rsidR="001E7A07">
      <w:t xml:space="preserve">                             </w:t>
    </w:r>
    <w:r>
      <w:t xml:space="preserve"> </w:t>
    </w:r>
    <w:r w:rsidR="001E7A07" w:rsidRPr="001E7A07">
      <w:t>IČ: 00673293</w:t>
    </w:r>
  </w:p>
  <w:p w14:paraId="1899E730" w14:textId="77777777" w:rsidR="001E7A07" w:rsidRDefault="00EF3F74" w:rsidP="001E7A07">
    <w:pPr>
      <w:pStyle w:val="Zpat"/>
      <w:tabs>
        <w:tab w:val="clear" w:pos="4536"/>
        <w:tab w:val="center" w:pos="2694"/>
      </w:tabs>
      <w:rPr>
        <w:rFonts w:cstheme="minorHAnsi"/>
        <w:lang w:eastAsia="cs-CZ"/>
      </w:rPr>
    </w:pPr>
    <w:r>
      <w:t xml:space="preserve">tel.: </w:t>
    </w:r>
    <w:r>
      <w:rPr>
        <w:rFonts w:cstheme="minorHAnsi"/>
        <w:lang w:eastAsia="cs-CZ"/>
      </w:rPr>
      <w:t>602 655 158</w:t>
    </w:r>
    <w:r>
      <w:rPr>
        <w:rFonts w:cstheme="minorHAnsi"/>
        <w:lang w:eastAsia="cs-CZ"/>
      </w:rPr>
      <w:tab/>
    </w:r>
    <w:r>
      <w:rPr>
        <w:rFonts w:cstheme="minorHAnsi"/>
        <w:lang w:eastAsia="cs-CZ"/>
      </w:rPr>
      <w:tab/>
    </w:r>
    <w:r w:rsidR="001E7A07">
      <w:rPr>
        <w:rStyle w:val="Siln"/>
        <w:b w:val="0"/>
      </w:rPr>
      <w:t xml:space="preserve">e-mail: </w:t>
    </w:r>
    <w:hyperlink r:id="rId2" w:history="1">
      <w:r w:rsidR="001E7A07" w:rsidRPr="00761A27">
        <w:rPr>
          <w:rStyle w:val="Hypertextovodkaz"/>
        </w:rPr>
        <w:t>obec@vsehrdy.cz</w:t>
      </w:r>
    </w:hyperlink>
    <w:r w:rsidR="001E7A07">
      <w:t xml:space="preserve">                     č.</w:t>
    </w:r>
    <w:r>
      <w:t xml:space="preserve"> </w:t>
    </w:r>
    <w:proofErr w:type="spellStart"/>
    <w:r w:rsidR="001E7A07">
      <w:t>ú.</w:t>
    </w:r>
    <w:proofErr w:type="spellEnd"/>
    <w:r w:rsidR="001E7A07">
      <w:t>: 0940009339/0800</w:t>
    </w:r>
  </w:p>
  <w:p w14:paraId="6346CC2A" w14:textId="77777777" w:rsidR="001E7A07" w:rsidRPr="001E7A07" w:rsidRDefault="001E7A07" w:rsidP="001E7A07">
    <w:pPr>
      <w:pStyle w:val="Zhlav"/>
      <w:tabs>
        <w:tab w:val="clear" w:pos="4536"/>
        <w:tab w:val="center" w:pos="2694"/>
      </w:tabs>
    </w:pPr>
  </w:p>
  <w:p w14:paraId="2E135C26" w14:textId="77777777" w:rsidR="00716E0A" w:rsidRPr="00716E0A" w:rsidRDefault="00716E0A" w:rsidP="00716E0A">
    <w:pPr>
      <w:pStyle w:val="Zpa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E0474" w14:textId="77777777" w:rsidR="00185FC7" w:rsidRDefault="00185FC7" w:rsidP="00003884">
      <w:pPr>
        <w:spacing w:after="0" w:line="240" w:lineRule="auto"/>
      </w:pPr>
      <w:r>
        <w:separator/>
      </w:r>
    </w:p>
  </w:footnote>
  <w:footnote w:type="continuationSeparator" w:id="0">
    <w:p w14:paraId="2778494D" w14:textId="77777777" w:rsidR="00185FC7" w:rsidRDefault="00185FC7" w:rsidP="0000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E942F" w14:textId="77777777" w:rsidR="00003884" w:rsidRPr="00716E0A" w:rsidRDefault="00003884" w:rsidP="001E7A07">
    <w:pPr>
      <w:pStyle w:val="Zhlav"/>
      <w:jc w:val="center"/>
      <w:rPr>
        <w:b/>
        <w:color w:val="7F7F7F" w:themeColor="text1" w:themeTint="80"/>
        <w:sz w:val="40"/>
      </w:rPr>
    </w:pPr>
    <w:r w:rsidRPr="00716E0A">
      <w:rPr>
        <w:b/>
        <w:color w:val="7F7F7F" w:themeColor="text1" w:themeTint="80"/>
        <w:sz w:val="40"/>
      </w:rPr>
      <w:t>OBEC VŠEHRDY</w:t>
    </w:r>
  </w:p>
  <w:p w14:paraId="31F7BAE6" w14:textId="77777777" w:rsidR="00003884" w:rsidRDefault="00716E0A" w:rsidP="001E7A07">
    <w:pPr>
      <w:pStyle w:val="Zhlav"/>
      <w:pBdr>
        <w:bottom w:val="single" w:sz="12" w:space="1" w:color="auto"/>
      </w:pBdr>
      <w:jc w:val="center"/>
      <w:rPr>
        <w:sz w:val="28"/>
      </w:rPr>
    </w:pPr>
    <w:r>
      <w:rPr>
        <w:sz w:val="28"/>
      </w:rPr>
      <w:t>Všehrdy 29, 430</w:t>
    </w:r>
    <w:r w:rsidR="001E7A07">
      <w:rPr>
        <w:sz w:val="28"/>
      </w:rPr>
      <w:t xml:space="preserve"> </w:t>
    </w:r>
    <w:r>
      <w:rPr>
        <w:sz w:val="28"/>
      </w:rPr>
      <w:t>01 Všehrdy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73C8C"/>
    <w:multiLevelType w:val="hybridMultilevel"/>
    <w:tmpl w:val="E57C73FC"/>
    <w:lvl w:ilvl="0" w:tplc="60CCE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81"/>
    <w:rsid w:val="00003884"/>
    <w:rsid w:val="00030F72"/>
    <w:rsid w:val="00047E72"/>
    <w:rsid w:val="000538AF"/>
    <w:rsid w:val="0008258F"/>
    <w:rsid w:val="000940EB"/>
    <w:rsid w:val="000C34CD"/>
    <w:rsid w:val="00105D20"/>
    <w:rsid w:val="00123F3F"/>
    <w:rsid w:val="00185FC7"/>
    <w:rsid w:val="001E7A07"/>
    <w:rsid w:val="00220A34"/>
    <w:rsid w:val="002D330F"/>
    <w:rsid w:val="00411756"/>
    <w:rsid w:val="00454C75"/>
    <w:rsid w:val="004E2481"/>
    <w:rsid w:val="004F4C17"/>
    <w:rsid w:val="00546899"/>
    <w:rsid w:val="00574009"/>
    <w:rsid w:val="00716E0A"/>
    <w:rsid w:val="008C0991"/>
    <w:rsid w:val="0095591F"/>
    <w:rsid w:val="00AF4092"/>
    <w:rsid w:val="00BE3061"/>
    <w:rsid w:val="00D05BEE"/>
    <w:rsid w:val="00E62B66"/>
    <w:rsid w:val="00E81FDB"/>
    <w:rsid w:val="00EF3F74"/>
    <w:rsid w:val="00F466C4"/>
    <w:rsid w:val="00F66B97"/>
    <w:rsid w:val="00FB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D3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F3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884"/>
  </w:style>
  <w:style w:type="paragraph" w:styleId="Zpat">
    <w:name w:val="footer"/>
    <w:basedOn w:val="Normln"/>
    <w:link w:val="ZpatChar"/>
    <w:uiPriority w:val="99"/>
    <w:unhideWhenUsed/>
    <w:rsid w:val="0000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884"/>
  </w:style>
  <w:style w:type="character" w:styleId="Hypertextovodkaz">
    <w:name w:val="Hyperlink"/>
    <w:basedOn w:val="Standardnpsmoodstavce"/>
    <w:uiPriority w:val="99"/>
    <w:unhideWhenUsed/>
    <w:rsid w:val="0000388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E0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E7A07"/>
    <w:rPr>
      <w:b/>
      <w:bCs/>
    </w:rPr>
  </w:style>
  <w:style w:type="paragraph" w:styleId="Odstavecseseznamem">
    <w:name w:val="List Paragraph"/>
    <w:basedOn w:val="Normln"/>
    <w:uiPriority w:val="34"/>
    <w:qFormat/>
    <w:rsid w:val="00123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F3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884"/>
  </w:style>
  <w:style w:type="paragraph" w:styleId="Zpat">
    <w:name w:val="footer"/>
    <w:basedOn w:val="Normln"/>
    <w:link w:val="ZpatChar"/>
    <w:uiPriority w:val="99"/>
    <w:unhideWhenUsed/>
    <w:rsid w:val="0000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884"/>
  </w:style>
  <w:style w:type="character" w:styleId="Hypertextovodkaz">
    <w:name w:val="Hyperlink"/>
    <w:basedOn w:val="Standardnpsmoodstavce"/>
    <w:uiPriority w:val="99"/>
    <w:unhideWhenUsed/>
    <w:rsid w:val="0000388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E0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E7A07"/>
    <w:rPr>
      <w:b/>
      <w:bCs/>
    </w:rPr>
  </w:style>
  <w:style w:type="paragraph" w:styleId="Odstavecseseznamem">
    <w:name w:val="List Paragraph"/>
    <w:basedOn w:val="Normln"/>
    <w:uiPriority w:val="34"/>
    <w:qFormat/>
    <w:rsid w:val="00123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vsehrdy.cz" TargetMode="External"/><Relationship Id="rId1" Type="http://schemas.openxmlformats.org/officeDocument/2006/relationships/hyperlink" Target="http://www.vsehrd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3</cp:revision>
  <cp:lastPrinted>2020-05-19T08:38:00Z</cp:lastPrinted>
  <dcterms:created xsi:type="dcterms:W3CDTF">2020-05-19T08:39:00Z</dcterms:created>
  <dcterms:modified xsi:type="dcterms:W3CDTF">2020-05-19T10:39:00Z</dcterms:modified>
</cp:coreProperties>
</file>